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DB" w:rsidRPr="000E2664" w:rsidRDefault="00491EDB" w:rsidP="00491EDB">
      <w:pPr>
        <w:spacing w:before="100" w:beforeAutospacing="1" w:after="100" w:afterAutospacing="1" w:line="240" w:lineRule="auto"/>
        <w:outlineLvl w:val="3"/>
        <w:rPr>
          <w:rFonts w:eastAsia="Times New Roman" w:cs="Arial"/>
          <w:b/>
          <w:bCs/>
          <w:color w:val="222222"/>
          <w:sz w:val="28"/>
          <w:szCs w:val="28"/>
          <w:lang w:val="fr-FR" w:eastAsia="fr-CH"/>
        </w:rPr>
      </w:pPr>
      <w:bookmarkStart w:id="0" w:name="_GoBack"/>
      <w:bookmarkEnd w:id="0"/>
      <w:r w:rsidRPr="000E2664">
        <w:rPr>
          <w:rFonts w:eastAsia="Times New Roman" w:cs="Arial"/>
          <w:b/>
          <w:bCs/>
          <w:color w:val="222222"/>
          <w:sz w:val="28"/>
          <w:szCs w:val="28"/>
          <w:lang w:val="fr-FR" w:eastAsia="fr-CH"/>
        </w:rPr>
        <w:t xml:space="preserve">Plan d’évacuation en cas de rupture du barrage de </w:t>
      </w:r>
      <w:proofErr w:type="spellStart"/>
      <w:r w:rsidR="00671682">
        <w:rPr>
          <w:rFonts w:eastAsia="Times New Roman" w:cs="Arial"/>
          <w:b/>
          <w:bCs/>
          <w:color w:val="222222"/>
          <w:sz w:val="28"/>
          <w:szCs w:val="28"/>
          <w:lang w:val="fr-FR" w:eastAsia="fr-CH"/>
        </w:rPr>
        <w:t>Lessoc</w:t>
      </w:r>
      <w:proofErr w:type="spellEnd"/>
    </w:p>
    <w:p w:rsidR="00C43765" w:rsidRPr="000E2664" w:rsidRDefault="00491EDB" w:rsidP="00192720">
      <w:pPr>
        <w:spacing w:after="120" w:line="240" w:lineRule="auto"/>
        <w:rPr>
          <w:rFonts w:eastAsia="Times New Roman" w:cs="Arial"/>
          <w:color w:val="222222"/>
          <w:sz w:val="24"/>
          <w:szCs w:val="24"/>
          <w:lang w:val="fr-FR" w:eastAsia="fr-CH"/>
        </w:rPr>
      </w:pPr>
      <w:r w:rsidRPr="000E2664">
        <w:rPr>
          <w:rFonts w:eastAsia="Times New Roman" w:cs="Arial"/>
          <w:color w:val="222222"/>
          <w:sz w:val="24"/>
          <w:szCs w:val="24"/>
          <w:lang w:val="fr-FR" w:eastAsia="fr-CH"/>
        </w:rPr>
        <w:t xml:space="preserve">En cas de rupture du barrage de </w:t>
      </w:r>
      <w:proofErr w:type="spellStart"/>
      <w:r w:rsidR="00671682">
        <w:rPr>
          <w:rFonts w:eastAsia="Times New Roman" w:cs="Arial"/>
          <w:color w:val="222222"/>
          <w:sz w:val="24"/>
          <w:szCs w:val="24"/>
          <w:lang w:val="fr-FR" w:eastAsia="fr-CH"/>
        </w:rPr>
        <w:t>Lessoc</w:t>
      </w:r>
      <w:proofErr w:type="spellEnd"/>
      <w:r w:rsidRPr="000E2664">
        <w:rPr>
          <w:rFonts w:eastAsia="Times New Roman" w:cs="Arial"/>
          <w:color w:val="222222"/>
          <w:sz w:val="24"/>
          <w:szCs w:val="24"/>
          <w:lang w:val="fr-FR" w:eastAsia="fr-CH"/>
        </w:rPr>
        <w:t xml:space="preserve"> ou de crue massive et subite de la </w:t>
      </w:r>
      <w:r w:rsidR="00671682">
        <w:rPr>
          <w:rFonts w:eastAsia="Times New Roman" w:cs="Arial"/>
          <w:color w:val="222222"/>
          <w:sz w:val="24"/>
          <w:szCs w:val="24"/>
          <w:lang w:val="fr-FR" w:eastAsia="fr-CH"/>
        </w:rPr>
        <w:t>Sarine</w:t>
      </w:r>
      <w:r w:rsidRPr="000E2664">
        <w:rPr>
          <w:rFonts w:eastAsia="Times New Roman" w:cs="Arial"/>
          <w:color w:val="222222"/>
          <w:sz w:val="24"/>
          <w:szCs w:val="24"/>
          <w:lang w:val="fr-FR" w:eastAsia="fr-CH"/>
        </w:rPr>
        <w:t>, l'alarme eau est déclenchée pour prévenir la population de la menace. Il peut s'agir d'une évacuation préventive ou d'</w:t>
      </w:r>
      <w:r w:rsidR="00C43765" w:rsidRPr="000E2664">
        <w:rPr>
          <w:rFonts w:eastAsia="Times New Roman" w:cs="Arial"/>
          <w:color w:val="222222"/>
          <w:sz w:val="24"/>
          <w:szCs w:val="24"/>
          <w:lang w:val="fr-FR" w:eastAsia="fr-CH"/>
        </w:rPr>
        <w:t>urgence. Le</w:t>
      </w:r>
      <w:r w:rsidRPr="000E2664">
        <w:rPr>
          <w:rFonts w:eastAsia="Times New Roman" w:cs="Arial"/>
          <w:color w:val="222222"/>
          <w:sz w:val="24"/>
          <w:szCs w:val="24"/>
          <w:lang w:val="fr-FR" w:eastAsia="fr-CH"/>
        </w:rPr>
        <w:t xml:space="preserve"> plus important est de quitter le plus rapidement possible la zone dangereuse à pied.</w:t>
      </w:r>
    </w:p>
    <w:p w:rsidR="00491EDB" w:rsidRDefault="00491EDB" w:rsidP="00192720">
      <w:pPr>
        <w:spacing w:after="120" w:line="240" w:lineRule="auto"/>
        <w:rPr>
          <w:rFonts w:eastAsia="Times New Roman" w:cs="Arial"/>
          <w:color w:val="222222"/>
          <w:sz w:val="24"/>
          <w:szCs w:val="24"/>
          <w:lang w:val="fr-FR" w:eastAsia="fr-CH"/>
        </w:rPr>
      </w:pPr>
      <w:r w:rsidRPr="000E2664">
        <w:rPr>
          <w:rFonts w:eastAsia="Times New Roman" w:cs="Arial"/>
          <w:color w:val="000000"/>
          <w:sz w:val="24"/>
          <w:szCs w:val="24"/>
          <w:u w:val="single"/>
          <w:lang w:val="fr-FR" w:eastAsia="fr-CH"/>
        </w:rPr>
        <w:t>Consultez l'aide-mémoire</w:t>
      </w:r>
      <w:r w:rsidRPr="000E2664">
        <w:rPr>
          <w:rFonts w:eastAsia="Times New Roman" w:cs="Arial"/>
          <w:color w:val="222222"/>
          <w:sz w:val="24"/>
          <w:szCs w:val="24"/>
          <w:lang w:val="fr-FR" w:eastAsia="fr-CH"/>
        </w:rPr>
        <w:t xml:space="preserve"> pour adopter les bons réflexes! Même si le risque est jugé très faible, il est nécessaire d’être bien informé.</w:t>
      </w:r>
    </w:p>
    <w:p w:rsidR="00491EDB" w:rsidRDefault="00690817" w:rsidP="00491EDB">
      <w:pPr>
        <w:spacing w:after="100" w:afterAutospacing="1" w:line="240" w:lineRule="auto"/>
        <w:rPr>
          <w:rFonts w:eastAsia="Times New Roman" w:cs="Arial"/>
          <w:b/>
          <w:color w:val="222222"/>
          <w:sz w:val="24"/>
          <w:szCs w:val="24"/>
          <w:lang w:val="fr-FR" w:eastAsia="fr-CH"/>
        </w:rPr>
      </w:pPr>
      <w:r>
        <w:rPr>
          <w:rFonts w:eastAsia="Times New Roman" w:cs="Arial"/>
          <w:b/>
          <w:noProof/>
          <w:color w:val="222222"/>
          <w:sz w:val="24"/>
          <w:szCs w:val="24"/>
          <w:lang w:eastAsia="fr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852170</wp:posOffset>
            </wp:positionH>
            <wp:positionV relativeFrom="paragraph">
              <wp:posOffset>207010</wp:posOffset>
            </wp:positionV>
            <wp:extent cx="4147820" cy="6172200"/>
            <wp:effectExtent l="0" t="0" r="5080" b="0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rrage Lessoc 15000_Evacuation_Gruyè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782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EDB" w:rsidRPr="00BF7BBC">
        <w:rPr>
          <w:rFonts w:eastAsia="Times New Roman" w:cs="Arial"/>
          <w:b/>
          <w:color w:val="222222"/>
          <w:sz w:val="24"/>
          <w:szCs w:val="24"/>
          <w:lang w:val="fr-FR" w:eastAsia="fr-CH"/>
        </w:rPr>
        <w:t>Les zones suivantes seraient touchées et devraient être évacuées rapidement:</w:t>
      </w:r>
    </w:p>
    <w:p w:rsidR="000E2664" w:rsidRPr="000E2664" w:rsidRDefault="000E2664" w:rsidP="000E2664">
      <w:pPr>
        <w:pStyle w:val="Default"/>
        <w:jc w:val="center"/>
        <w:rPr>
          <w:b/>
          <w:bCs/>
          <w:sz w:val="28"/>
          <w:szCs w:val="28"/>
        </w:rPr>
      </w:pPr>
      <w:r w:rsidRPr="000E2664">
        <w:rPr>
          <w:b/>
          <w:bCs/>
          <w:sz w:val="28"/>
          <w:szCs w:val="28"/>
        </w:rPr>
        <w:t>Où dois-je me rendre en cas d’évacuation ?</w:t>
      </w:r>
    </w:p>
    <w:p w:rsidR="000E2664" w:rsidRPr="00671682" w:rsidRDefault="000E2664" w:rsidP="000E2664">
      <w:pPr>
        <w:pStyle w:val="Default"/>
        <w:rPr>
          <w:b/>
          <w:bCs/>
          <w:sz w:val="16"/>
          <w:szCs w:val="16"/>
        </w:rPr>
      </w:pPr>
    </w:p>
    <w:p w:rsidR="000E2664" w:rsidRDefault="000E2664" w:rsidP="000E26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Selon carte ci-dessus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704"/>
        <w:gridCol w:w="7093"/>
      </w:tblGrid>
      <w:tr w:rsidR="000E2664" w:rsidRPr="00201DCB" w:rsidTr="000E2664">
        <w:tc>
          <w:tcPr>
            <w:tcW w:w="1263" w:type="dxa"/>
            <w:shd w:val="clear" w:color="auto" w:fill="BFBFBF"/>
          </w:tcPr>
          <w:p w:rsidR="000E2664" w:rsidRPr="00201DCB" w:rsidRDefault="000E2664" w:rsidP="00C1363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1DCB">
              <w:rPr>
                <w:b/>
                <w:sz w:val="28"/>
                <w:szCs w:val="28"/>
              </w:rPr>
              <w:t>J'habite</w:t>
            </w:r>
          </w:p>
        </w:tc>
        <w:tc>
          <w:tcPr>
            <w:tcW w:w="7797" w:type="dxa"/>
            <w:gridSpan w:val="2"/>
            <w:shd w:val="clear" w:color="auto" w:fill="BFBFBF"/>
          </w:tcPr>
          <w:p w:rsidR="000E2664" w:rsidRPr="00201DCB" w:rsidRDefault="000E2664" w:rsidP="00C13634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201DCB">
              <w:rPr>
                <w:b/>
                <w:sz w:val="28"/>
                <w:szCs w:val="28"/>
              </w:rPr>
              <w:t>Je me rends, place de rassemblement</w:t>
            </w:r>
          </w:p>
        </w:tc>
      </w:tr>
      <w:tr w:rsidR="000E2664" w:rsidRPr="00201DCB" w:rsidTr="000E2664">
        <w:tc>
          <w:tcPr>
            <w:tcW w:w="1263" w:type="dxa"/>
            <w:shd w:val="clear" w:color="auto" w:fill="auto"/>
          </w:tcPr>
          <w:p w:rsidR="000E2664" w:rsidRPr="00201DCB" w:rsidRDefault="000E2664" w:rsidP="00690817">
            <w:pPr>
              <w:pStyle w:val="Default"/>
              <w:rPr>
                <w:b/>
                <w:sz w:val="28"/>
                <w:szCs w:val="28"/>
              </w:rPr>
            </w:pPr>
            <w:r w:rsidRPr="00201DCB">
              <w:rPr>
                <w:b/>
                <w:sz w:val="28"/>
                <w:szCs w:val="28"/>
              </w:rPr>
              <w:t xml:space="preserve">Zone </w:t>
            </w:r>
            <w:r w:rsidR="00690817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704" w:type="dxa"/>
            <w:shd w:val="clear" w:color="auto" w:fill="auto"/>
          </w:tcPr>
          <w:p w:rsidR="000E2664" w:rsidRPr="00201DCB" w:rsidRDefault="00690817" w:rsidP="0069081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3" w:type="dxa"/>
            <w:shd w:val="clear" w:color="auto" w:fill="auto"/>
          </w:tcPr>
          <w:p w:rsidR="000E2664" w:rsidRPr="00201DCB" w:rsidRDefault="00690817" w:rsidP="00C13634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Ecole primaire, Route de </w:t>
            </w:r>
            <w:proofErr w:type="spellStart"/>
            <w:r>
              <w:rPr>
                <w:b/>
                <w:sz w:val="28"/>
                <w:szCs w:val="28"/>
              </w:rPr>
              <w:t>Duvillard</w:t>
            </w:r>
            <w:proofErr w:type="spellEnd"/>
            <w:r>
              <w:rPr>
                <w:b/>
                <w:sz w:val="28"/>
                <w:szCs w:val="28"/>
              </w:rPr>
              <w:t xml:space="preserve"> 3, 1663 </w:t>
            </w:r>
            <w:proofErr w:type="spellStart"/>
            <w:r>
              <w:rPr>
                <w:b/>
                <w:sz w:val="28"/>
                <w:szCs w:val="28"/>
              </w:rPr>
              <w:t>Epagny</w:t>
            </w:r>
            <w:proofErr w:type="spellEnd"/>
          </w:p>
        </w:tc>
      </w:tr>
    </w:tbl>
    <w:p w:rsidR="000E2664" w:rsidRPr="00690817" w:rsidRDefault="000E2664" w:rsidP="00690817">
      <w:pPr>
        <w:pStyle w:val="Default"/>
        <w:rPr>
          <w:sz w:val="16"/>
          <w:szCs w:val="16"/>
        </w:rPr>
      </w:pPr>
    </w:p>
    <w:sectPr w:rsidR="000E2664" w:rsidRPr="00690817" w:rsidSect="001927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42812"/>
    <w:multiLevelType w:val="multilevel"/>
    <w:tmpl w:val="F83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DB"/>
    <w:rsid w:val="0009657B"/>
    <w:rsid w:val="000E2664"/>
    <w:rsid w:val="00192720"/>
    <w:rsid w:val="001952BC"/>
    <w:rsid w:val="002A66FB"/>
    <w:rsid w:val="00472EA1"/>
    <w:rsid w:val="00491EDB"/>
    <w:rsid w:val="00671682"/>
    <w:rsid w:val="00690817"/>
    <w:rsid w:val="00823722"/>
    <w:rsid w:val="0087274C"/>
    <w:rsid w:val="008D34F1"/>
    <w:rsid w:val="00913DE8"/>
    <w:rsid w:val="00A44DAE"/>
    <w:rsid w:val="00BA1F09"/>
    <w:rsid w:val="00BF7BBC"/>
    <w:rsid w:val="00C43765"/>
    <w:rsid w:val="00C506DC"/>
    <w:rsid w:val="00D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95B3DC-6AF7-4904-93F4-D1B1F65B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91E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91EDB"/>
    <w:rPr>
      <w:rFonts w:ascii="Times New Roman" w:eastAsia="Times New Roman" w:hAnsi="Times New Roman" w:cs="Times New Roman"/>
      <w:b/>
      <w:bCs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semiHidden/>
    <w:unhideWhenUsed/>
    <w:rsid w:val="00491EDB"/>
    <w:rPr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491ED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Default">
    <w:name w:val="Default"/>
    <w:rsid w:val="000E266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24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3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0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1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646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993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368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756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088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31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631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9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0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5862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7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47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096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56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85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9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83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360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E757-FA72-4403-AC1A-211ABA670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Favre</dc:creator>
  <cp:keywords/>
  <dc:description/>
  <cp:lastModifiedBy>Henri Favre</cp:lastModifiedBy>
  <cp:revision>4</cp:revision>
  <dcterms:created xsi:type="dcterms:W3CDTF">2019-02-13T09:52:00Z</dcterms:created>
  <dcterms:modified xsi:type="dcterms:W3CDTF">2019-03-18T10:26:00Z</dcterms:modified>
</cp:coreProperties>
</file>